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34" w:rsidRPr="00D70FE0" w:rsidRDefault="00713234" w:rsidP="0050337D">
      <w:pPr>
        <w:pStyle w:val="NoSpacing"/>
        <w:pBdr>
          <w:bottom w:val="single" w:sz="12" w:space="1" w:color="auto"/>
        </w:pBdr>
        <w:rPr>
          <w:rFonts w:ascii="Times New Roman" w:hAnsi="Times New Roman"/>
          <w:sz w:val="24"/>
          <w:szCs w:val="24"/>
        </w:rPr>
      </w:pPr>
      <w:r w:rsidRPr="006E01FD">
        <w:rPr>
          <w:rFonts w:ascii="Times New Roman" w:hAnsi="Times New Roman"/>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8.75pt;height:36.75pt;visibility:visible">
            <v:imagedata r:id="rId7" o:title=""/>
          </v:shape>
        </w:pict>
      </w:r>
    </w:p>
    <w:p w:rsidR="00713234" w:rsidRPr="001670FD" w:rsidRDefault="00713234" w:rsidP="00DC4C25">
      <w:pPr>
        <w:jc w:val="center"/>
      </w:pPr>
    </w:p>
    <w:p w:rsidR="00713234" w:rsidRPr="007C0621" w:rsidRDefault="00713234" w:rsidP="007C0621">
      <w:pPr>
        <w:jc w:val="center"/>
        <w:rPr>
          <w:sz w:val="22"/>
          <w:szCs w:val="22"/>
        </w:rPr>
      </w:pPr>
      <w:r w:rsidRPr="007C0621">
        <w:rPr>
          <w:sz w:val="22"/>
          <w:szCs w:val="22"/>
        </w:rPr>
        <w:t>Lietuvos Respublikos Prezidento 2024 metų rinkimų politinės kampanijos dalyvių</w:t>
      </w:r>
    </w:p>
    <w:p w:rsidR="00713234" w:rsidRPr="007C0621" w:rsidRDefault="00713234" w:rsidP="007C0621">
      <w:pPr>
        <w:jc w:val="center"/>
        <w:rPr>
          <w:sz w:val="22"/>
          <w:szCs w:val="22"/>
        </w:rPr>
      </w:pPr>
    </w:p>
    <w:p w:rsidR="00713234" w:rsidRPr="007C0621" w:rsidRDefault="00713234" w:rsidP="007C0621">
      <w:pPr>
        <w:jc w:val="center"/>
        <w:rPr>
          <w:sz w:val="22"/>
          <w:szCs w:val="22"/>
        </w:rPr>
      </w:pPr>
      <w:r w:rsidRPr="007C0621">
        <w:rPr>
          <w:sz w:val="22"/>
          <w:szCs w:val="22"/>
        </w:rPr>
        <w:t>ĮSIPAREIGOJIMAS</w:t>
      </w:r>
    </w:p>
    <w:p w:rsidR="00713234" w:rsidRDefault="00713234" w:rsidP="007C0621">
      <w:pPr>
        <w:jc w:val="center"/>
        <w:rPr>
          <w:sz w:val="22"/>
          <w:szCs w:val="22"/>
        </w:rPr>
      </w:pPr>
      <w:r w:rsidRPr="007C0621">
        <w:rPr>
          <w:sz w:val="22"/>
          <w:szCs w:val="22"/>
        </w:rPr>
        <w:t>2024 m. sausio 19 diena, Vilnius</w:t>
      </w:r>
    </w:p>
    <w:p w:rsidR="00713234" w:rsidRPr="007C0621" w:rsidRDefault="00713234" w:rsidP="007C0621">
      <w:pPr>
        <w:jc w:val="center"/>
        <w:rPr>
          <w:sz w:val="22"/>
          <w:szCs w:val="22"/>
        </w:rPr>
      </w:pPr>
    </w:p>
    <w:p w:rsidR="00713234" w:rsidRPr="00F810FF" w:rsidRDefault="00713234" w:rsidP="007C0621">
      <w:pPr>
        <w:ind w:firstLine="540"/>
        <w:jc w:val="both"/>
        <w:rPr>
          <w:sz w:val="22"/>
          <w:szCs w:val="22"/>
        </w:rPr>
      </w:pPr>
      <w:r w:rsidRPr="007C0621">
        <w:rPr>
          <w:sz w:val="22"/>
          <w:szCs w:val="22"/>
        </w:rPr>
        <w:t xml:space="preserve">2022 m. sausio 24-29 d.d. neeiliniame Pasaulio sveikatos organizacijos (PSO) Vykdomosios valdybos 150-ajame posėdyje nutarta įgyvenditi valstybių įgaliojimų suteikimo PSO-ai veikti visose valstybėse narėse pandemijos, taip pat "bet kokios kitokio pobūdžio grėsmės ar katastrofos atveju". Siekiama, kad PSO valstybės narės pasirašytų Tarptautinę pandemijų prevencijos ir pasiruošimo sutartį (dar vadinamą Covid-19 sutartimi - An International Agreement on Pandemic Prevention and Preparedness, </w:t>
      </w:r>
      <w:hyperlink r:id="rId8" w:tgtFrame="_blank" w:history="1">
        <w:r w:rsidRPr="007C0621">
          <w:rPr>
            <w:sz w:val="22"/>
            <w:szCs w:val="22"/>
            <w:u w:val="single"/>
          </w:rPr>
          <w:t>Lawrence O. Gostin, JD</w:t>
        </w:r>
        <w:r w:rsidRPr="007C0621">
          <w:rPr>
            <w:sz w:val="22"/>
            <w:szCs w:val="22"/>
            <w:u w:val="single"/>
            <w:vertAlign w:val="superscript"/>
          </w:rPr>
          <w:t>1</w:t>
        </w:r>
      </w:hyperlink>
      <w:r w:rsidRPr="007C0621">
        <w:rPr>
          <w:sz w:val="22"/>
          <w:szCs w:val="22"/>
        </w:rPr>
        <w:t>; </w:t>
      </w:r>
      <w:hyperlink r:id="rId9" w:tgtFrame="_blank" w:history="1">
        <w:r w:rsidRPr="007C0621">
          <w:rPr>
            <w:sz w:val="22"/>
            <w:szCs w:val="22"/>
            <w:u w:val="single"/>
          </w:rPr>
          <w:t>Sam F. Halabi, JD, MPhil</w:t>
        </w:r>
        <w:r w:rsidRPr="007C0621">
          <w:rPr>
            <w:sz w:val="22"/>
            <w:szCs w:val="22"/>
            <w:u w:val="single"/>
            <w:vertAlign w:val="superscript"/>
          </w:rPr>
          <w:t>1</w:t>
        </w:r>
      </w:hyperlink>
      <w:r w:rsidRPr="007C0621">
        <w:rPr>
          <w:sz w:val="22"/>
          <w:szCs w:val="22"/>
        </w:rPr>
        <w:t>; </w:t>
      </w:r>
      <w:hyperlink r:id="rId10" w:tgtFrame="_blank" w:history="1">
        <w:r w:rsidRPr="007C0621">
          <w:rPr>
            <w:sz w:val="22"/>
            <w:szCs w:val="22"/>
            <w:u w:val="single"/>
          </w:rPr>
          <w:t>Kevin A. Klock, JD</w:t>
        </w:r>
        <w:r w:rsidRPr="007C0621">
          <w:rPr>
            <w:sz w:val="22"/>
            <w:szCs w:val="22"/>
            <w:u w:val="single"/>
            <w:vertAlign w:val="superscript"/>
          </w:rPr>
          <w:t>2</w:t>
        </w:r>
      </w:hyperlink>
      <w:r w:rsidRPr="007C0621">
        <w:rPr>
          <w:sz w:val="22"/>
          <w:szCs w:val="22"/>
        </w:rPr>
        <w:t xml:space="preserve"> </w:t>
      </w:r>
      <w:hyperlink r:id="rId11" w:history="1">
        <w:r w:rsidRPr="007C0621">
          <w:rPr>
            <w:rStyle w:val="Hyperlink"/>
            <w:sz w:val="22"/>
            <w:szCs w:val="22"/>
          </w:rPr>
          <w:t>https://jamanetwork.com/journals/jama/fullarticle/2784418</w:t>
        </w:r>
      </w:hyperlink>
      <w:r w:rsidRPr="007C0621">
        <w:rPr>
          <w:sz w:val="22"/>
          <w:szCs w:val="22"/>
        </w:rPr>
        <w:t xml:space="preserve">), kuria būtų išplėsta 2005 m. PSO sutartis, siekiant, kad stichinės nelaimės ar pandemijos metu PSO sprendimai būtų viršesni už konkrečios šalies konstituciją (2005 m. sutartį pasirašė 189 šalys). Prieš tai pakeitus pandemijos apibrėžimą, siekiama, kad galima būtų atsakomybėn traukti valstybę, nesilaikančią PSO gairių, kurios taptų privalomomis, bet ne tik rekomenduojamomis. Skubinta, kad visos šalys naują sutartį pasirašytų iki 2022 m. gegužės mėn., tačiau pagal dabartinį planą procesas turėtų būti įgyvendintas 2024 m. gegužę </w:t>
      </w:r>
      <w:r>
        <w:rPr>
          <w:sz w:val="22"/>
          <w:szCs w:val="22"/>
        </w:rPr>
        <w:t>(</w:t>
      </w:r>
      <w:hyperlink r:id="rId12" w:history="1">
        <w:r w:rsidRPr="007070B6">
          <w:rPr>
            <w:rStyle w:val="Hyperlink"/>
            <w:sz w:val="22"/>
            <w:szCs w:val="22"/>
          </w:rPr>
          <w:t>www.consilium.europa.eu/lt/policies/coronavirus/pandemic-treaty/</w:t>
        </w:r>
      </w:hyperlink>
      <w:r>
        <w:rPr>
          <w:sz w:val="22"/>
          <w:szCs w:val="22"/>
        </w:rPr>
        <w:t xml:space="preserve">). </w:t>
      </w:r>
    </w:p>
    <w:p w:rsidR="00713234" w:rsidRPr="007C0621" w:rsidRDefault="00713234" w:rsidP="007C0621">
      <w:pPr>
        <w:ind w:firstLine="540"/>
        <w:jc w:val="both"/>
        <w:rPr>
          <w:sz w:val="22"/>
          <w:szCs w:val="22"/>
        </w:rPr>
      </w:pPr>
      <w:r w:rsidRPr="007C0621">
        <w:rPr>
          <w:sz w:val="22"/>
          <w:szCs w:val="22"/>
        </w:rPr>
        <w:t>Gydytoja mokslininkė dr. Astrid Stuckelberger, 20 metų dirbusi PSO, viešai perspėjo apie šiuos PSO siekius, įvertindama juos kaip grėsmę valstybių suverenitetui (</w:t>
      </w:r>
      <w:hyperlink r:id="rId13" w:history="1">
        <w:r w:rsidRPr="007C0621">
          <w:rPr>
            <w:rStyle w:val="Hyperlink"/>
            <w:sz w:val="22"/>
            <w:szCs w:val="22"/>
          </w:rPr>
          <w:t>https://youtu.be/ANKLLWX0DMQ</w:t>
        </w:r>
      </w:hyperlink>
      <w:r w:rsidRPr="007C0621">
        <w:rPr>
          <w:sz w:val="22"/>
          <w:szCs w:val="22"/>
        </w:rPr>
        <w:t xml:space="preserve">). </w:t>
      </w:r>
    </w:p>
    <w:p w:rsidR="00713234" w:rsidRPr="00B86141" w:rsidRDefault="00713234" w:rsidP="007C0621">
      <w:pPr>
        <w:ind w:firstLine="540"/>
        <w:jc w:val="both"/>
        <w:rPr>
          <w:sz w:val="22"/>
          <w:szCs w:val="22"/>
        </w:rPr>
      </w:pPr>
      <w:r w:rsidRPr="007C0621">
        <w:rPr>
          <w:sz w:val="22"/>
          <w:szCs w:val="22"/>
        </w:rPr>
        <w:t xml:space="preserve">Viešoje erdvėje Lietuvoje nėra diskusijų ir objektyvios visapusiškos informacijos apie tai, todėl Lietuvos visuomenės taryba 2022-02-11 kreipėsi į Lietuvos Prezidentą, Seimo Pirmininkę ir Vyriausybę dėl jų nuomonės apie šią PSO siūlomą valstybėms narėms pasirašyti sutartį, pateikti jos projektą. Atsakė tik Sveikatos apsaugos ministerija, patvirtinusi, kad sutartį pasirašys. Sutarties projektas nebuvo pateiktas. </w:t>
      </w:r>
    </w:p>
    <w:p w:rsidR="00713234" w:rsidRPr="007C0621" w:rsidRDefault="00713234" w:rsidP="007C0621">
      <w:pPr>
        <w:ind w:firstLine="540"/>
        <w:jc w:val="both"/>
        <w:rPr>
          <w:sz w:val="22"/>
          <w:szCs w:val="22"/>
        </w:rPr>
      </w:pPr>
      <w:r w:rsidRPr="007C0621">
        <w:rPr>
          <w:sz w:val="22"/>
          <w:szCs w:val="22"/>
        </w:rPr>
        <w:t>Pateikiame PSO (WHO) įstatus su atitinkamais pakeitimais ir PSO dokumentą, kuriuo pandemijų valdymui steigiama nauja organizacija WHO CA+ (WHO Convention, Agreement), kurią sudarys 4 institucijos, įskaitant ir PSO, ir kuri perims naują sutartį pasirašiusių valstybių sveikatos apsaugos</w:t>
      </w:r>
      <w:r>
        <w:rPr>
          <w:sz w:val="22"/>
          <w:szCs w:val="22"/>
        </w:rPr>
        <w:t xml:space="preserve"> bei</w:t>
      </w:r>
      <w:r w:rsidRPr="007C0621">
        <w:rPr>
          <w:sz w:val="22"/>
          <w:szCs w:val="22"/>
        </w:rPr>
        <w:t xml:space="preserve"> žemės ūkio, energetikos ir žiniasklaidos valdymą. Atitinkamai keičiami </w:t>
      </w:r>
      <w:r>
        <w:rPr>
          <w:sz w:val="22"/>
          <w:szCs w:val="22"/>
        </w:rPr>
        <w:t>rekomendaciniai</w:t>
      </w:r>
      <w:r w:rsidRPr="007C0621">
        <w:rPr>
          <w:sz w:val="22"/>
          <w:szCs w:val="22"/>
        </w:rPr>
        <w:t xml:space="preserve"> PSO reglamentai, įskaitant ir Tarptautines sveikatos priežiūros taisykles, kurie tampa privalomais. Šių taisyklių ir kitų reglamentų pakeitimai PSO valstybėms narėms įsigaliotų automatiškai, jei jos nėra nustačiusios, kad per nustatytą laiką jos atmeta pakeitimus ar nustato jiems išlygas. Lietuvos Respublikos įstatymai dar prieš tai yra įteisinę PSO sprendimų privalomumą. Galutinės sutarties pasirašymas numatytas 2024 m. gegužės mėnesį. </w:t>
      </w:r>
    </w:p>
    <w:p w:rsidR="00713234" w:rsidRDefault="00713234" w:rsidP="007C0621">
      <w:pPr>
        <w:ind w:firstLine="540"/>
        <w:jc w:val="both"/>
        <w:rPr>
          <w:sz w:val="22"/>
          <w:szCs w:val="22"/>
        </w:rPr>
      </w:pPr>
      <w:r w:rsidRPr="007C0621">
        <w:rPr>
          <w:sz w:val="22"/>
          <w:szCs w:val="22"/>
        </w:rPr>
        <w:t>Mes, žemiau pasirašiusieji</w:t>
      </w:r>
      <w:r>
        <w:rPr>
          <w:sz w:val="22"/>
          <w:szCs w:val="22"/>
        </w:rPr>
        <w:t xml:space="preserve">, </w:t>
      </w:r>
      <w:r w:rsidRPr="007C0621">
        <w:rPr>
          <w:sz w:val="22"/>
          <w:szCs w:val="22"/>
        </w:rPr>
        <w:t>Lietuvos visuomenės taryba, atstovaujama valdybos pirmininko, ir 2024 m. Lietuvos Respublikos Prezidento rinkimų politinės kampanijos dalyviai, patvirtiname, kad be lietuvių tautos referendumo sprendimo toks suverenių valstybės teisių atidavimas negalimas, nes mūsų Konstitucijos 148 straipsnis nustato, kad tam reikia 75% visų balso teisę turinčių piliečių pritarimo referendume.</w:t>
      </w:r>
    </w:p>
    <w:p w:rsidR="00713234" w:rsidRPr="007C0621" w:rsidRDefault="00713234" w:rsidP="007C0621">
      <w:pPr>
        <w:ind w:firstLine="540"/>
        <w:jc w:val="both"/>
        <w:rPr>
          <w:sz w:val="22"/>
          <w:szCs w:val="22"/>
        </w:rPr>
      </w:pPr>
      <w:r>
        <w:rPr>
          <w:sz w:val="22"/>
          <w:szCs w:val="22"/>
        </w:rPr>
        <w:t>Respublikos Prezidento rinkimų politinės kampanijos dalyviai</w:t>
      </w:r>
      <w:r w:rsidRPr="007C0621">
        <w:rPr>
          <w:sz w:val="22"/>
          <w:szCs w:val="22"/>
        </w:rPr>
        <w:t xml:space="preserve"> </w:t>
      </w:r>
      <w:r>
        <w:rPr>
          <w:sz w:val="22"/>
          <w:szCs w:val="22"/>
        </w:rPr>
        <w:t>į</w:t>
      </w:r>
      <w:r w:rsidRPr="007C0621">
        <w:rPr>
          <w:sz w:val="22"/>
          <w:szCs w:val="22"/>
        </w:rPr>
        <w:t xml:space="preserve">sipareigoja </w:t>
      </w:r>
      <w:r>
        <w:rPr>
          <w:sz w:val="22"/>
          <w:szCs w:val="22"/>
        </w:rPr>
        <w:t>jų i</w:t>
      </w:r>
      <w:r w:rsidRPr="007C0621">
        <w:rPr>
          <w:sz w:val="22"/>
          <w:szCs w:val="22"/>
        </w:rPr>
        <w:t xml:space="preserve">šrinkimo Respublikos Prezidentu atveju neteikti šios sutarties ratifikuoti Seimui, o </w:t>
      </w:r>
      <w:r>
        <w:rPr>
          <w:sz w:val="22"/>
          <w:szCs w:val="22"/>
        </w:rPr>
        <w:t>esant jai</w:t>
      </w:r>
      <w:r w:rsidRPr="007C0621">
        <w:rPr>
          <w:sz w:val="22"/>
          <w:szCs w:val="22"/>
        </w:rPr>
        <w:t xml:space="preserve"> pateik</w:t>
      </w:r>
      <w:r>
        <w:rPr>
          <w:sz w:val="22"/>
          <w:szCs w:val="22"/>
        </w:rPr>
        <w:t>tai -</w:t>
      </w:r>
      <w:r w:rsidRPr="007C0621">
        <w:rPr>
          <w:sz w:val="22"/>
          <w:szCs w:val="22"/>
        </w:rPr>
        <w:t xml:space="preserve"> </w:t>
      </w:r>
      <w:r>
        <w:rPr>
          <w:sz w:val="22"/>
          <w:szCs w:val="22"/>
        </w:rPr>
        <w:t xml:space="preserve">Respublikos </w:t>
      </w:r>
      <w:r w:rsidRPr="007C0621">
        <w:rPr>
          <w:sz w:val="22"/>
          <w:szCs w:val="22"/>
        </w:rPr>
        <w:t>Prezidento dekretu ją atšaukti.</w:t>
      </w:r>
    </w:p>
    <w:p w:rsidR="00713234" w:rsidRPr="007C0621" w:rsidRDefault="00713234" w:rsidP="007C0621">
      <w:pPr>
        <w:jc w:val="both"/>
        <w:rPr>
          <w:sz w:val="22"/>
          <w:szCs w:val="22"/>
        </w:rPr>
      </w:pPr>
    </w:p>
    <w:p w:rsidR="00713234" w:rsidRPr="007C0621" w:rsidRDefault="00713234" w:rsidP="007C0621">
      <w:pPr>
        <w:jc w:val="both"/>
        <w:rPr>
          <w:sz w:val="22"/>
          <w:szCs w:val="22"/>
        </w:rPr>
      </w:pPr>
      <w:r w:rsidRPr="007C0621">
        <w:rPr>
          <w:sz w:val="22"/>
          <w:szCs w:val="22"/>
        </w:rPr>
        <w:t xml:space="preserve">Lietuvos visuomenės tarybos Valdybos pirmininkas </w:t>
      </w:r>
    </w:p>
    <w:p w:rsidR="00713234" w:rsidRDefault="00713234" w:rsidP="007C0621">
      <w:pPr>
        <w:jc w:val="both"/>
        <w:rPr>
          <w:sz w:val="22"/>
          <w:szCs w:val="22"/>
        </w:rPr>
      </w:pPr>
      <w:r w:rsidRPr="007C0621">
        <w:rPr>
          <w:sz w:val="22"/>
          <w:szCs w:val="22"/>
        </w:rPr>
        <w:t>Lietuvos Nepriklausomybės Akto signataras Zigmas Vaišvila</w:t>
      </w:r>
    </w:p>
    <w:p w:rsidR="00713234" w:rsidRPr="007C0621" w:rsidRDefault="00713234" w:rsidP="007C0621">
      <w:pPr>
        <w:jc w:val="both"/>
        <w:rPr>
          <w:sz w:val="22"/>
          <w:szCs w:val="22"/>
        </w:rPr>
      </w:pPr>
    </w:p>
    <w:p w:rsidR="00713234" w:rsidRPr="007C0621" w:rsidRDefault="00713234" w:rsidP="007C0621">
      <w:pPr>
        <w:jc w:val="both"/>
        <w:rPr>
          <w:sz w:val="22"/>
          <w:szCs w:val="22"/>
        </w:rPr>
      </w:pPr>
      <w:r w:rsidRPr="007C0621">
        <w:rPr>
          <w:sz w:val="22"/>
          <w:szCs w:val="22"/>
        </w:rPr>
        <w:t xml:space="preserve">Lietuvos Respublikos Prezidento </w:t>
      </w:r>
      <w:r w:rsidRPr="007C0621">
        <w:rPr>
          <w:sz w:val="22"/>
          <w:szCs w:val="22"/>
          <w:lang w:val="pt-BR"/>
        </w:rPr>
        <w:t>2024 met</w:t>
      </w:r>
      <w:r w:rsidRPr="007C0621">
        <w:rPr>
          <w:sz w:val="22"/>
          <w:szCs w:val="22"/>
        </w:rPr>
        <w:t>ų rinkimų politinės kampanijos dalyviai:</w:t>
      </w:r>
    </w:p>
    <w:p w:rsidR="00713234" w:rsidRPr="007C0621" w:rsidRDefault="00713234" w:rsidP="007C0621">
      <w:pPr>
        <w:jc w:val="both"/>
        <w:rPr>
          <w:sz w:val="22"/>
          <w:szCs w:val="22"/>
        </w:rPr>
      </w:pPr>
    </w:p>
    <w:sectPr w:rsidR="00713234" w:rsidRPr="007C0621" w:rsidSect="00AA075C">
      <w:headerReference w:type="even" r:id="rId14"/>
      <w:headerReference w:type="default" r:id="rId15"/>
      <w:pgSz w:w="11906" w:h="16838" w:code="9"/>
      <w:pgMar w:top="680" w:right="567" w:bottom="73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34" w:rsidRDefault="00713234">
      <w:r>
        <w:separator/>
      </w:r>
    </w:p>
  </w:endnote>
  <w:endnote w:type="continuationSeparator" w:id="0">
    <w:p w:rsidR="00713234" w:rsidRDefault="00713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Palatino Linotype">
    <w:panose1 w:val="02040502050505030304"/>
    <w:charset w:val="BA"/>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34" w:rsidRDefault="00713234">
      <w:r>
        <w:separator/>
      </w:r>
    </w:p>
  </w:footnote>
  <w:footnote w:type="continuationSeparator" w:id="0">
    <w:p w:rsidR="00713234" w:rsidRDefault="00713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34" w:rsidRDefault="00713234" w:rsidP="00907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3234" w:rsidRDefault="007132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34" w:rsidRDefault="00713234" w:rsidP="00907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13234" w:rsidRPr="00335E8D" w:rsidRDefault="00713234">
    <w:pPr>
      <w:pStyle w:val="Header"/>
      <w:rPr>
        <w:sz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C285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745D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ECFD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6845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EE7C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ACF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22BD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3AA0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F66D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981BB0"/>
    <w:lvl w:ilvl="0">
      <w:start w:val="1"/>
      <w:numFmt w:val="bullet"/>
      <w:lvlText w:val=""/>
      <w:lvlJc w:val="left"/>
      <w:pPr>
        <w:tabs>
          <w:tab w:val="num" w:pos="360"/>
        </w:tabs>
        <w:ind w:left="360" w:hanging="360"/>
      </w:pPr>
      <w:rPr>
        <w:rFonts w:ascii="Symbol" w:hAnsi="Symbol" w:hint="default"/>
      </w:rPr>
    </w:lvl>
  </w:abstractNum>
  <w:abstractNum w:abstractNumId="10">
    <w:nsid w:val="09F64296"/>
    <w:multiLevelType w:val="hybridMultilevel"/>
    <w:tmpl w:val="0766303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610F462B"/>
    <w:multiLevelType w:val="hybridMultilevel"/>
    <w:tmpl w:val="D6842E3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6CD8563A"/>
    <w:multiLevelType w:val="hybridMultilevel"/>
    <w:tmpl w:val="8C56276C"/>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C93"/>
    <w:rsid w:val="000160FC"/>
    <w:rsid w:val="00023BEC"/>
    <w:rsid w:val="0003426D"/>
    <w:rsid w:val="0005137A"/>
    <w:rsid w:val="0006272E"/>
    <w:rsid w:val="000713B7"/>
    <w:rsid w:val="000862ED"/>
    <w:rsid w:val="000A4553"/>
    <w:rsid w:val="000B35C5"/>
    <w:rsid w:val="000B4A75"/>
    <w:rsid w:val="000D7610"/>
    <w:rsid w:val="000E2675"/>
    <w:rsid w:val="000E4B85"/>
    <w:rsid w:val="000E70F3"/>
    <w:rsid w:val="000F2D9D"/>
    <w:rsid w:val="000F3580"/>
    <w:rsid w:val="00103208"/>
    <w:rsid w:val="00104536"/>
    <w:rsid w:val="0011651A"/>
    <w:rsid w:val="00123CEF"/>
    <w:rsid w:val="00124450"/>
    <w:rsid w:val="0012607E"/>
    <w:rsid w:val="00133D29"/>
    <w:rsid w:val="001406FE"/>
    <w:rsid w:val="00142884"/>
    <w:rsid w:val="00150AE8"/>
    <w:rsid w:val="00153AEE"/>
    <w:rsid w:val="001670FD"/>
    <w:rsid w:val="00171939"/>
    <w:rsid w:val="00176C5F"/>
    <w:rsid w:val="00186D26"/>
    <w:rsid w:val="001A7363"/>
    <w:rsid w:val="001D4228"/>
    <w:rsid w:val="001E661E"/>
    <w:rsid w:val="0020609A"/>
    <w:rsid w:val="002060D3"/>
    <w:rsid w:val="002120A2"/>
    <w:rsid w:val="00215E95"/>
    <w:rsid w:val="00227464"/>
    <w:rsid w:val="00233400"/>
    <w:rsid w:val="0023365E"/>
    <w:rsid w:val="0023779E"/>
    <w:rsid w:val="002423F9"/>
    <w:rsid w:val="00253B41"/>
    <w:rsid w:val="002565A4"/>
    <w:rsid w:val="00262643"/>
    <w:rsid w:val="0026381E"/>
    <w:rsid w:val="00267996"/>
    <w:rsid w:val="00280E25"/>
    <w:rsid w:val="00281B0B"/>
    <w:rsid w:val="00283465"/>
    <w:rsid w:val="00287EF8"/>
    <w:rsid w:val="002936D7"/>
    <w:rsid w:val="002B13A3"/>
    <w:rsid w:val="002D282B"/>
    <w:rsid w:val="002E3F19"/>
    <w:rsid w:val="002E47E6"/>
    <w:rsid w:val="002F1797"/>
    <w:rsid w:val="002F1CF3"/>
    <w:rsid w:val="002F1E3A"/>
    <w:rsid w:val="00326393"/>
    <w:rsid w:val="00335E8D"/>
    <w:rsid w:val="0035307A"/>
    <w:rsid w:val="00360D36"/>
    <w:rsid w:val="00383E96"/>
    <w:rsid w:val="003A054E"/>
    <w:rsid w:val="003C685B"/>
    <w:rsid w:val="003D6969"/>
    <w:rsid w:val="003D6C17"/>
    <w:rsid w:val="0040532B"/>
    <w:rsid w:val="004277A9"/>
    <w:rsid w:val="0043176D"/>
    <w:rsid w:val="00435CEB"/>
    <w:rsid w:val="00436408"/>
    <w:rsid w:val="00456EE9"/>
    <w:rsid w:val="00473631"/>
    <w:rsid w:val="00474DB1"/>
    <w:rsid w:val="00477EFE"/>
    <w:rsid w:val="00496513"/>
    <w:rsid w:val="004A4277"/>
    <w:rsid w:val="004C20CB"/>
    <w:rsid w:val="004C6443"/>
    <w:rsid w:val="004D22EF"/>
    <w:rsid w:val="004D351B"/>
    <w:rsid w:val="004D35F4"/>
    <w:rsid w:val="004F2802"/>
    <w:rsid w:val="0050337D"/>
    <w:rsid w:val="0050461F"/>
    <w:rsid w:val="0051461B"/>
    <w:rsid w:val="00521FEF"/>
    <w:rsid w:val="00525330"/>
    <w:rsid w:val="00534891"/>
    <w:rsid w:val="0054080C"/>
    <w:rsid w:val="00575538"/>
    <w:rsid w:val="005844CD"/>
    <w:rsid w:val="0058561E"/>
    <w:rsid w:val="00587A6E"/>
    <w:rsid w:val="005C454B"/>
    <w:rsid w:val="005C79A8"/>
    <w:rsid w:val="005D070D"/>
    <w:rsid w:val="005D12BA"/>
    <w:rsid w:val="005E25C3"/>
    <w:rsid w:val="005F1E63"/>
    <w:rsid w:val="006029A4"/>
    <w:rsid w:val="006046AB"/>
    <w:rsid w:val="006049E1"/>
    <w:rsid w:val="00607CD2"/>
    <w:rsid w:val="00610746"/>
    <w:rsid w:val="006157B3"/>
    <w:rsid w:val="006276DC"/>
    <w:rsid w:val="0063431A"/>
    <w:rsid w:val="00637DBB"/>
    <w:rsid w:val="00654415"/>
    <w:rsid w:val="006763F2"/>
    <w:rsid w:val="00692168"/>
    <w:rsid w:val="0069286C"/>
    <w:rsid w:val="00695305"/>
    <w:rsid w:val="00696795"/>
    <w:rsid w:val="00697B70"/>
    <w:rsid w:val="006A2F16"/>
    <w:rsid w:val="006B297D"/>
    <w:rsid w:val="006C1FF6"/>
    <w:rsid w:val="006E01FD"/>
    <w:rsid w:val="006E180D"/>
    <w:rsid w:val="006F0754"/>
    <w:rsid w:val="006F17EA"/>
    <w:rsid w:val="00705848"/>
    <w:rsid w:val="007070B6"/>
    <w:rsid w:val="00713234"/>
    <w:rsid w:val="0071388D"/>
    <w:rsid w:val="007245C9"/>
    <w:rsid w:val="007300A6"/>
    <w:rsid w:val="00733DA2"/>
    <w:rsid w:val="007615E1"/>
    <w:rsid w:val="00761644"/>
    <w:rsid w:val="00776470"/>
    <w:rsid w:val="007873C3"/>
    <w:rsid w:val="007875DA"/>
    <w:rsid w:val="00792963"/>
    <w:rsid w:val="007B3BD2"/>
    <w:rsid w:val="007B62BD"/>
    <w:rsid w:val="007B7741"/>
    <w:rsid w:val="007C0621"/>
    <w:rsid w:val="007E6EC2"/>
    <w:rsid w:val="007F299D"/>
    <w:rsid w:val="007F5D9C"/>
    <w:rsid w:val="00800D1E"/>
    <w:rsid w:val="0082527B"/>
    <w:rsid w:val="00843B31"/>
    <w:rsid w:val="00855517"/>
    <w:rsid w:val="0086376A"/>
    <w:rsid w:val="008733B4"/>
    <w:rsid w:val="00880764"/>
    <w:rsid w:val="008947C5"/>
    <w:rsid w:val="00895F0E"/>
    <w:rsid w:val="0089636B"/>
    <w:rsid w:val="008A1F69"/>
    <w:rsid w:val="008A56E2"/>
    <w:rsid w:val="008B276D"/>
    <w:rsid w:val="008B3222"/>
    <w:rsid w:val="008C59C2"/>
    <w:rsid w:val="008D36A9"/>
    <w:rsid w:val="008D4B51"/>
    <w:rsid w:val="0090722D"/>
    <w:rsid w:val="00907DAD"/>
    <w:rsid w:val="00916085"/>
    <w:rsid w:val="00925901"/>
    <w:rsid w:val="00927641"/>
    <w:rsid w:val="009331EA"/>
    <w:rsid w:val="00944758"/>
    <w:rsid w:val="00944AF3"/>
    <w:rsid w:val="00957D8E"/>
    <w:rsid w:val="00981005"/>
    <w:rsid w:val="00990279"/>
    <w:rsid w:val="009913CC"/>
    <w:rsid w:val="009973F9"/>
    <w:rsid w:val="009A0555"/>
    <w:rsid w:val="009A4C59"/>
    <w:rsid w:val="009C3C37"/>
    <w:rsid w:val="009D1B01"/>
    <w:rsid w:val="009D3E4F"/>
    <w:rsid w:val="009E4DC9"/>
    <w:rsid w:val="009E7D48"/>
    <w:rsid w:val="009F08B0"/>
    <w:rsid w:val="00A009B0"/>
    <w:rsid w:val="00A51FF5"/>
    <w:rsid w:val="00A568C2"/>
    <w:rsid w:val="00A56F63"/>
    <w:rsid w:val="00A62F15"/>
    <w:rsid w:val="00A664B0"/>
    <w:rsid w:val="00A878D6"/>
    <w:rsid w:val="00A92FC8"/>
    <w:rsid w:val="00AA075C"/>
    <w:rsid w:val="00AB4AF8"/>
    <w:rsid w:val="00AC692F"/>
    <w:rsid w:val="00AD3871"/>
    <w:rsid w:val="00AF26F2"/>
    <w:rsid w:val="00B01B08"/>
    <w:rsid w:val="00B02730"/>
    <w:rsid w:val="00B02961"/>
    <w:rsid w:val="00B125EB"/>
    <w:rsid w:val="00B30A9E"/>
    <w:rsid w:val="00B31994"/>
    <w:rsid w:val="00B35559"/>
    <w:rsid w:val="00B37CF8"/>
    <w:rsid w:val="00B43BC4"/>
    <w:rsid w:val="00B43FA2"/>
    <w:rsid w:val="00B651B3"/>
    <w:rsid w:val="00B73FDE"/>
    <w:rsid w:val="00B86141"/>
    <w:rsid w:val="00B906FE"/>
    <w:rsid w:val="00BB19A7"/>
    <w:rsid w:val="00BB6338"/>
    <w:rsid w:val="00BC105A"/>
    <w:rsid w:val="00BD7C13"/>
    <w:rsid w:val="00BE2B0B"/>
    <w:rsid w:val="00BF1309"/>
    <w:rsid w:val="00BF7671"/>
    <w:rsid w:val="00C3310A"/>
    <w:rsid w:val="00C34038"/>
    <w:rsid w:val="00C45F23"/>
    <w:rsid w:val="00C611B4"/>
    <w:rsid w:val="00C6507D"/>
    <w:rsid w:val="00C65BEC"/>
    <w:rsid w:val="00C65DC6"/>
    <w:rsid w:val="00C77A72"/>
    <w:rsid w:val="00C77E47"/>
    <w:rsid w:val="00CB293D"/>
    <w:rsid w:val="00CB4298"/>
    <w:rsid w:val="00CB73FD"/>
    <w:rsid w:val="00CC3B3C"/>
    <w:rsid w:val="00CC6978"/>
    <w:rsid w:val="00CD0326"/>
    <w:rsid w:val="00CD5904"/>
    <w:rsid w:val="00CF3662"/>
    <w:rsid w:val="00D15F3E"/>
    <w:rsid w:val="00D20155"/>
    <w:rsid w:val="00D23444"/>
    <w:rsid w:val="00D24762"/>
    <w:rsid w:val="00D446A5"/>
    <w:rsid w:val="00D47895"/>
    <w:rsid w:val="00D5244B"/>
    <w:rsid w:val="00D52E93"/>
    <w:rsid w:val="00D60CDC"/>
    <w:rsid w:val="00D6782C"/>
    <w:rsid w:val="00D70FE0"/>
    <w:rsid w:val="00D745AA"/>
    <w:rsid w:val="00DA0CB8"/>
    <w:rsid w:val="00DA1C7E"/>
    <w:rsid w:val="00DC4C25"/>
    <w:rsid w:val="00DD3C3B"/>
    <w:rsid w:val="00DD5C5B"/>
    <w:rsid w:val="00DE00A5"/>
    <w:rsid w:val="00DF0522"/>
    <w:rsid w:val="00DF08D1"/>
    <w:rsid w:val="00E31271"/>
    <w:rsid w:val="00E3141A"/>
    <w:rsid w:val="00E34297"/>
    <w:rsid w:val="00E34D63"/>
    <w:rsid w:val="00E35785"/>
    <w:rsid w:val="00E73997"/>
    <w:rsid w:val="00E77B40"/>
    <w:rsid w:val="00E8093A"/>
    <w:rsid w:val="00E82867"/>
    <w:rsid w:val="00EA539B"/>
    <w:rsid w:val="00EA6BD2"/>
    <w:rsid w:val="00EA7C93"/>
    <w:rsid w:val="00EB3A2D"/>
    <w:rsid w:val="00EB3B28"/>
    <w:rsid w:val="00EB6457"/>
    <w:rsid w:val="00EB7D0D"/>
    <w:rsid w:val="00EC1EE1"/>
    <w:rsid w:val="00EC68C5"/>
    <w:rsid w:val="00ED4A4B"/>
    <w:rsid w:val="00EE452B"/>
    <w:rsid w:val="00EF2187"/>
    <w:rsid w:val="00F02692"/>
    <w:rsid w:val="00F05E4D"/>
    <w:rsid w:val="00F166B7"/>
    <w:rsid w:val="00F205A7"/>
    <w:rsid w:val="00F2719F"/>
    <w:rsid w:val="00F31513"/>
    <w:rsid w:val="00F40687"/>
    <w:rsid w:val="00F51B81"/>
    <w:rsid w:val="00F51EE7"/>
    <w:rsid w:val="00F5787C"/>
    <w:rsid w:val="00F65A0B"/>
    <w:rsid w:val="00F67E35"/>
    <w:rsid w:val="00F810FF"/>
    <w:rsid w:val="00F81CB1"/>
    <w:rsid w:val="00FA21EA"/>
    <w:rsid w:val="00FE256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93"/>
    <w:rPr>
      <w:rFonts w:ascii="Times New Roman" w:eastAsia="Times New Roman" w:hAnsi="Times New Roman"/>
      <w:sz w:val="24"/>
      <w:szCs w:val="24"/>
    </w:rPr>
  </w:style>
  <w:style w:type="paragraph" w:styleId="Heading1">
    <w:name w:val="heading 1"/>
    <w:basedOn w:val="Normal"/>
    <w:link w:val="Heading1Char"/>
    <w:uiPriority w:val="99"/>
    <w:qFormat/>
    <w:locked/>
    <w:rsid w:val="00F02692"/>
    <w:pPr>
      <w:spacing w:before="100" w:beforeAutospacing="1" w:after="100" w:afterAutospacing="1"/>
      <w:outlineLvl w:val="0"/>
    </w:pPr>
    <w:rPr>
      <w:b/>
      <w:bCs/>
      <w:kern w:val="36"/>
      <w:sz w:val="48"/>
      <w:szCs w:val="48"/>
      <w:lang w:val="en-GB" w:eastAsia="en-US"/>
    </w:rPr>
  </w:style>
  <w:style w:type="paragraph" w:styleId="Heading3">
    <w:name w:val="heading 3"/>
    <w:basedOn w:val="Normal"/>
    <w:next w:val="Normal"/>
    <w:link w:val="Heading3Char"/>
    <w:uiPriority w:val="99"/>
    <w:qFormat/>
    <w:locked/>
    <w:rsid w:val="00957D8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2692"/>
    <w:rPr>
      <w:rFonts w:eastAsia="Times New Roman" w:cs="Times New Roman"/>
      <w:b/>
      <w:bCs/>
      <w:kern w:val="36"/>
      <w:sz w:val="48"/>
      <w:szCs w:val="48"/>
      <w:lang w:val="en-GB"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NoSpacing">
    <w:name w:val="No Spacing"/>
    <w:uiPriority w:val="99"/>
    <w:qFormat/>
    <w:rsid w:val="00EA7C93"/>
    <w:rPr>
      <w:lang w:eastAsia="en-US"/>
    </w:rPr>
  </w:style>
  <w:style w:type="character" w:styleId="Hyperlink">
    <w:name w:val="Hyperlink"/>
    <w:basedOn w:val="DefaultParagraphFont"/>
    <w:uiPriority w:val="99"/>
    <w:rsid w:val="00EA7C93"/>
    <w:rPr>
      <w:rFonts w:cs="Times New Roman"/>
      <w:color w:val="0000FF"/>
      <w:u w:val="single"/>
    </w:rPr>
  </w:style>
  <w:style w:type="character" w:customStyle="1" w:styleId="Bodytext2">
    <w:name w:val="Body text (2)_"/>
    <w:link w:val="Bodytext21"/>
    <w:uiPriority w:val="99"/>
    <w:locked/>
    <w:rsid w:val="00EA7C93"/>
    <w:rPr>
      <w:rFonts w:ascii="Times New Roman" w:hAnsi="Times New Roman"/>
      <w:shd w:val="clear" w:color="auto" w:fill="FFFFFF"/>
    </w:rPr>
  </w:style>
  <w:style w:type="paragraph" w:customStyle="1" w:styleId="Bodytext21">
    <w:name w:val="Body text (2)1"/>
    <w:basedOn w:val="Normal"/>
    <w:link w:val="Bodytext2"/>
    <w:uiPriority w:val="99"/>
    <w:rsid w:val="00EA7C93"/>
    <w:pPr>
      <w:widowControl w:val="0"/>
      <w:shd w:val="clear" w:color="auto" w:fill="FFFFFF"/>
      <w:spacing w:before="240" w:line="274" w:lineRule="exact"/>
      <w:jc w:val="both"/>
    </w:pPr>
    <w:rPr>
      <w:rFonts w:eastAsia="Calibri"/>
      <w:sz w:val="20"/>
      <w:szCs w:val="20"/>
    </w:rPr>
  </w:style>
  <w:style w:type="paragraph" w:styleId="BodyText">
    <w:name w:val="Body Text"/>
    <w:basedOn w:val="Normal"/>
    <w:link w:val="BodyTextChar"/>
    <w:uiPriority w:val="99"/>
    <w:rsid w:val="00EA7C93"/>
    <w:pPr>
      <w:spacing w:line="360" w:lineRule="auto"/>
      <w:jc w:val="both"/>
    </w:pPr>
    <w:rPr>
      <w:rFonts w:ascii="TimesLT" w:eastAsia="Calibri" w:hAnsi="TimesLT"/>
      <w:sz w:val="20"/>
      <w:szCs w:val="20"/>
    </w:rPr>
  </w:style>
  <w:style w:type="character" w:customStyle="1" w:styleId="BodyTextChar">
    <w:name w:val="Body Text Char"/>
    <w:basedOn w:val="DefaultParagraphFont"/>
    <w:link w:val="BodyText"/>
    <w:uiPriority w:val="99"/>
    <w:locked/>
    <w:rsid w:val="00EA7C93"/>
    <w:rPr>
      <w:rFonts w:ascii="TimesLT" w:hAnsi="TimesLT" w:cs="Times New Roman"/>
      <w:sz w:val="20"/>
    </w:rPr>
  </w:style>
  <w:style w:type="paragraph" w:styleId="BalloonText">
    <w:name w:val="Balloon Text"/>
    <w:basedOn w:val="Normal"/>
    <w:link w:val="BalloonTextChar"/>
    <w:uiPriority w:val="99"/>
    <w:semiHidden/>
    <w:rsid w:val="00EA7C93"/>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EA7C93"/>
    <w:rPr>
      <w:rFonts w:ascii="Tahoma" w:hAnsi="Tahoma" w:cs="Times New Roman"/>
      <w:sz w:val="16"/>
      <w:lang w:eastAsia="lt-LT"/>
    </w:rPr>
  </w:style>
  <w:style w:type="paragraph" w:styleId="Header">
    <w:name w:val="header"/>
    <w:basedOn w:val="Normal"/>
    <w:link w:val="HeaderChar"/>
    <w:uiPriority w:val="99"/>
    <w:rsid w:val="00456EE9"/>
    <w:pPr>
      <w:tabs>
        <w:tab w:val="center" w:pos="4819"/>
        <w:tab w:val="right" w:pos="9638"/>
      </w:tabs>
    </w:pPr>
    <w:rPr>
      <w:rFonts w:eastAsia="Calibri"/>
    </w:rPr>
  </w:style>
  <w:style w:type="character" w:customStyle="1" w:styleId="HeaderChar">
    <w:name w:val="Header Char"/>
    <w:basedOn w:val="DefaultParagraphFont"/>
    <w:link w:val="Header"/>
    <w:uiPriority w:val="99"/>
    <w:semiHidden/>
    <w:locked/>
    <w:rsid w:val="00262643"/>
    <w:rPr>
      <w:rFonts w:ascii="Times New Roman" w:hAnsi="Times New Roman" w:cs="Times New Roman"/>
      <w:sz w:val="24"/>
    </w:rPr>
  </w:style>
  <w:style w:type="character" w:styleId="PageNumber">
    <w:name w:val="page number"/>
    <w:basedOn w:val="DefaultParagraphFont"/>
    <w:uiPriority w:val="99"/>
    <w:rsid w:val="00456EE9"/>
    <w:rPr>
      <w:rFonts w:cs="Times New Roman"/>
    </w:rPr>
  </w:style>
  <w:style w:type="character" w:customStyle="1" w:styleId="Hyperlink0">
    <w:name w:val="Hyperlink.0"/>
    <w:uiPriority w:val="99"/>
    <w:rsid w:val="00335E8D"/>
    <w:rPr>
      <w:rFonts w:ascii="Garamond" w:hAnsi="Garamond"/>
    </w:rPr>
  </w:style>
  <w:style w:type="paragraph" w:styleId="ListParagraph">
    <w:name w:val="List Paragraph"/>
    <w:basedOn w:val="Normal"/>
    <w:uiPriority w:val="99"/>
    <w:qFormat/>
    <w:rsid w:val="00335E8D"/>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rFonts w:eastAsia="Calibri" w:cs="Arial Unicode MS"/>
      <w:color w:val="000000"/>
      <w:u w:color="000000"/>
      <w:lang w:val="en-US" w:eastAsia="en-US"/>
    </w:rPr>
  </w:style>
  <w:style w:type="paragraph" w:styleId="Title">
    <w:name w:val="Title"/>
    <w:basedOn w:val="Normal"/>
    <w:link w:val="TitleChar"/>
    <w:uiPriority w:val="99"/>
    <w:qFormat/>
    <w:locked/>
    <w:rsid w:val="00335E8D"/>
    <w:pPr>
      <w:jc w:val="center"/>
    </w:pPr>
    <w:rPr>
      <w:rFonts w:eastAsia="Calibri"/>
      <w:b/>
      <w:bCs/>
      <w:u w:color="000000"/>
      <w:lang w:val="en-US" w:eastAsia="en-US"/>
    </w:rPr>
  </w:style>
  <w:style w:type="character" w:customStyle="1" w:styleId="TitleChar">
    <w:name w:val="Title Char"/>
    <w:basedOn w:val="DefaultParagraphFont"/>
    <w:link w:val="Title"/>
    <w:uiPriority w:val="99"/>
    <w:locked/>
    <w:rsid w:val="00335E8D"/>
    <w:rPr>
      <w:rFonts w:ascii="Times New Roman" w:hAnsi="Times New Roman" w:cs="Times New Roman"/>
      <w:b/>
      <w:sz w:val="24"/>
      <w:u w:color="000000"/>
      <w:lang w:val="en-US" w:eastAsia="en-US"/>
    </w:rPr>
  </w:style>
  <w:style w:type="paragraph" w:styleId="FootnoteText">
    <w:name w:val="footnote text"/>
    <w:basedOn w:val="Normal"/>
    <w:link w:val="FootnoteTextChar"/>
    <w:uiPriority w:val="99"/>
    <w:semiHidden/>
    <w:rsid w:val="00335E8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Calibri"/>
      <w:color w:val="000000"/>
      <w:sz w:val="20"/>
      <w:szCs w:val="20"/>
      <w:u w:color="000000"/>
      <w:lang w:val="en-US" w:eastAsia="en-US"/>
    </w:rPr>
  </w:style>
  <w:style w:type="character" w:customStyle="1" w:styleId="FootnoteTextChar">
    <w:name w:val="Footnote Text Char"/>
    <w:basedOn w:val="DefaultParagraphFont"/>
    <w:link w:val="FootnoteText"/>
    <w:uiPriority w:val="99"/>
    <w:semiHidden/>
    <w:locked/>
    <w:rsid w:val="00335E8D"/>
    <w:rPr>
      <w:rFonts w:ascii="Times New Roman" w:hAnsi="Times New Roman" w:cs="Times New Roman"/>
      <w:color w:val="000000"/>
      <w:sz w:val="20"/>
      <w:u w:color="000000"/>
      <w:lang w:val="en-US" w:eastAsia="en-US"/>
    </w:rPr>
  </w:style>
  <w:style w:type="character" w:styleId="FootnoteReference">
    <w:name w:val="footnote reference"/>
    <w:basedOn w:val="DefaultParagraphFont"/>
    <w:uiPriority w:val="99"/>
    <w:semiHidden/>
    <w:rsid w:val="00335E8D"/>
    <w:rPr>
      <w:rFonts w:cs="Times New Roman"/>
      <w:vertAlign w:val="superscript"/>
    </w:rPr>
  </w:style>
  <w:style w:type="paragraph" w:styleId="Footer">
    <w:name w:val="footer"/>
    <w:basedOn w:val="Normal"/>
    <w:link w:val="FooterChar"/>
    <w:uiPriority w:val="99"/>
    <w:rsid w:val="00335E8D"/>
    <w:pPr>
      <w:tabs>
        <w:tab w:val="center" w:pos="4844"/>
        <w:tab w:val="right" w:pos="9689"/>
      </w:tabs>
    </w:pPr>
    <w:rPr>
      <w:rFonts w:eastAsia="Calibri"/>
    </w:rPr>
  </w:style>
  <w:style w:type="character" w:customStyle="1" w:styleId="FooterChar">
    <w:name w:val="Footer Char"/>
    <w:basedOn w:val="DefaultParagraphFont"/>
    <w:link w:val="Footer"/>
    <w:uiPriority w:val="99"/>
    <w:locked/>
    <w:rsid w:val="00335E8D"/>
    <w:rPr>
      <w:rFonts w:ascii="Times New Roman" w:hAnsi="Times New Roman" w:cs="Times New Roman"/>
      <w:sz w:val="24"/>
    </w:rPr>
  </w:style>
  <w:style w:type="character" w:customStyle="1" w:styleId="CharAttribute9">
    <w:name w:val="CharAttribute9"/>
    <w:uiPriority w:val="99"/>
    <w:rsid w:val="007B3BD2"/>
    <w:rPr>
      <w:rFonts w:ascii="Palatino Linotype" w:hAnsi="Palatino Linotype"/>
      <w:i/>
      <w:sz w:val="22"/>
    </w:rPr>
  </w:style>
  <w:style w:type="paragraph" w:customStyle="1" w:styleId="Default">
    <w:name w:val="Default"/>
    <w:uiPriority w:val="99"/>
    <w:rsid w:val="007B3BD2"/>
    <w:pPr>
      <w:autoSpaceDE w:val="0"/>
      <w:autoSpaceDN w:val="0"/>
      <w:adjustRightInd w:val="0"/>
    </w:pPr>
    <w:rPr>
      <w:rFonts w:ascii="Arial" w:hAnsi="Arial" w:cs="Arial"/>
      <w:color w:val="000000"/>
      <w:sz w:val="24"/>
      <w:szCs w:val="24"/>
    </w:rPr>
  </w:style>
  <w:style w:type="character" w:customStyle="1" w:styleId="qu">
    <w:name w:val="qu"/>
    <w:basedOn w:val="DefaultParagraphFont"/>
    <w:uiPriority w:val="99"/>
    <w:rsid w:val="00957D8E"/>
    <w:rPr>
      <w:rFonts w:cs="Times New Roman"/>
    </w:rPr>
  </w:style>
  <w:style w:type="character" w:customStyle="1" w:styleId="gd">
    <w:name w:val="gd"/>
    <w:basedOn w:val="DefaultParagraphFont"/>
    <w:uiPriority w:val="99"/>
    <w:rsid w:val="00957D8E"/>
    <w:rPr>
      <w:rFonts w:cs="Times New Roman"/>
    </w:rPr>
  </w:style>
  <w:style w:type="character" w:customStyle="1" w:styleId="go">
    <w:name w:val="go"/>
    <w:basedOn w:val="DefaultParagraphFont"/>
    <w:uiPriority w:val="99"/>
    <w:rsid w:val="00957D8E"/>
    <w:rPr>
      <w:rFonts w:cs="Times New Roman"/>
    </w:rPr>
  </w:style>
  <w:style w:type="character" w:customStyle="1" w:styleId="g3">
    <w:name w:val="g3"/>
    <w:basedOn w:val="DefaultParagraphFont"/>
    <w:uiPriority w:val="99"/>
    <w:rsid w:val="00957D8E"/>
    <w:rPr>
      <w:rFonts w:cs="Times New Roman"/>
    </w:rPr>
  </w:style>
  <w:style w:type="character" w:customStyle="1" w:styleId="hb">
    <w:name w:val="hb"/>
    <w:basedOn w:val="DefaultParagraphFont"/>
    <w:uiPriority w:val="99"/>
    <w:rsid w:val="00957D8E"/>
    <w:rPr>
      <w:rFonts w:cs="Times New Roman"/>
    </w:rPr>
  </w:style>
  <w:style w:type="character" w:customStyle="1" w:styleId="g2">
    <w:name w:val="g2"/>
    <w:basedOn w:val="DefaultParagraphFont"/>
    <w:uiPriority w:val="99"/>
    <w:rsid w:val="00957D8E"/>
    <w:rPr>
      <w:rFonts w:cs="Times New Roman"/>
    </w:rPr>
  </w:style>
  <w:style w:type="character" w:customStyle="1" w:styleId="gmailsignatureprefix">
    <w:name w:val="gmail_signature_prefix"/>
    <w:basedOn w:val="DefaultParagraphFont"/>
    <w:uiPriority w:val="99"/>
    <w:rsid w:val="00957D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searchresults?author=Lawrence+O.+Gostin&amp;q=Lawrence+O.+Gostin" TargetMode="External"/><Relationship Id="rId13" Type="http://schemas.openxmlformats.org/officeDocument/2006/relationships/hyperlink" Target="https://youtu.be/ANKLLWX0DMQ"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ilium.europa.eu/lt/policies/coronavirus/pandemic-trea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anetwork.com/journals/jama/fullarticle/278441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jamanetwork.com/searchresults?author=Kevin+A.+Klock&amp;q=Kevin+A.+Klock" TargetMode="External"/><Relationship Id="rId4" Type="http://schemas.openxmlformats.org/officeDocument/2006/relationships/webSettings" Target="webSettings.xml"/><Relationship Id="rId9" Type="http://schemas.openxmlformats.org/officeDocument/2006/relationships/hyperlink" Target="https://jamanetwork.com/searchresults?author=Sam+F.+Halabi&amp;q=Sam+F.+Halab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230</TotalTime>
  <Pages>1</Pages>
  <Words>2637</Words>
  <Characters>1504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VISUOMENĖS TARYBA</dc:title>
  <dc:subject/>
  <dc:creator>Lenovo</dc:creator>
  <cp:keywords/>
  <dc:description/>
  <cp:lastModifiedBy>Zigmas</cp:lastModifiedBy>
  <cp:revision>11</cp:revision>
  <cp:lastPrinted>2019-04-28T19:08:00Z</cp:lastPrinted>
  <dcterms:created xsi:type="dcterms:W3CDTF">2024-01-16T13:06:00Z</dcterms:created>
  <dcterms:modified xsi:type="dcterms:W3CDTF">2024-01-16T20:10:00Z</dcterms:modified>
</cp:coreProperties>
</file>